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sz w:val="32"/>
          <w:szCs w:val="2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24"/>
        </w:rPr>
      </w:pPr>
      <w:r>
        <w:rPr>
          <w:rFonts w:hint="eastAsia" w:asciiTheme="majorEastAsia" w:hAnsiTheme="majorEastAsia" w:eastAsiaTheme="majorEastAsia"/>
          <w:sz w:val="32"/>
          <w:szCs w:val="24"/>
        </w:rPr>
        <w:t>南阳市宛城区人民法院行政案件发生率及分布情况</w:t>
      </w:r>
    </w:p>
    <w:p>
      <w:pPr>
        <w:spacing w:line="5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月1日至202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月3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日，我院受理行政案件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196</w:t>
      </w:r>
      <w:r>
        <w:rPr>
          <w:rFonts w:hint="eastAsia" w:asciiTheme="majorEastAsia" w:hAnsiTheme="majorEastAsia" w:eastAsiaTheme="majorEastAsia"/>
          <w:sz w:val="24"/>
          <w:szCs w:val="24"/>
        </w:rPr>
        <w:t>件，同比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上升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110.75</w:t>
      </w:r>
      <w:r>
        <w:rPr>
          <w:rFonts w:hint="eastAsia" w:asciiTheme="majorEastAsia" w:hAnsiTheme="majorEastAsia" w:eastAsiaTheme="majorEastAsia"/>
          <w:sz w:val="24"/>
          <w:szCs w:val="24"/>
        </w:rPr>
        <w:t>%，结案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143</w:t>
      </w:r>
      <w:r>
        <w:rPr>
          <w:rFonts w:hint="eastAsia" w:asciiTheme="majorEastAsia" w:hAnsiTheme="majorEastAsia" w:eastAsiaTheme="majorEastAsia"/>
          <w:sz w:val="24"/>
          <w:szCs w:val="24"/>
        </w:rPr>
        <w:t>件，同比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上升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126.98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%，已结案件中加处罚款或者滞纳金70件，不履行××职责24件，吊销许可证件7件，行政强制执行7件，罚款6件，征收或者征用房屋5件，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其他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24件。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2"/>
        </w:rPr>
        <w:t>第</w:t>
      </w:r>
      <w:r>
        <w:rPr>
          <w:rFonts w:hint="eastAsia" w:asciiTheme="majorEastAsia" w:hAnsiTheme="majorEastAsia" w:eastAsiaTheme="majorEastAsia"/>
          <w:sz w:val="28"/>
          <w:szCs w:val="22"/>
          <w:lang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2"/>
        </w:rPr>
        <w:t>季度行政案件发生率及分布情况</w:t>
      </w:r>
    </w:p>
    <w:p>
      <w:pPr>
        <w:spacing w:line="5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57150</wp:posOffset>
            </wp:positionV>
            <wp:extent cx="5080000" cy="3810000"/>
            <wp:effectExtent l="4445" t="4445" r="2095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60" w:lineRule="exact"/>
        <w:ind w:firstLine="5760" w:firstLineChars="24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5760" w:firstLineChars="2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南阳市宛城区人民法院</w:t>
      </w:r>
    </w:p>
    <w:p>
      <w:pPr>
        <w:spacing w:line="560" w:lineRule="exact"/>
        <w:ind w:firstLine="6000" w:firstLineChars="25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667"/>
    <w:rsid w:val="00036813"/>
    <w:rsid w:val="00057EDB"/>
    <w:rsid w:val="00084025"/>
    <w:rsid w:val="000B310A"/>
    <w:rsid w:val="000C4A9B"/>
    <w:rsid w:val="000F698C"/>
    <w:rsid w:val="00132CB8"/>
    <w:rsid w:val="00135F67"/>
    <w:rsid w:val="001D627C"/>
    <w:rsid w:val="00210006"/>
    <w:rsid w:val="00231381"/>
    <w:rsid w:val="00270A7A"/>
    <w:rsid w:val="00273A67"/>
    <w:rsid w:val="002B083B"/>
    <w:rsid w:val="002B7CA3"/>
    <w:rsid w:val="002C5C0A"/>
    <w:rsid w:val="00371A4E"/>
    <w:rsid w:val="003E4CFF"/>
    <w:rsid w:val="004049D4"/>
    <w:rsid w:val="00407403"/>
    <w:rsid w:val="00466A4F"/>
    <w:rsid w:val="004910E2"/>
    <w:rsid w:val="00585653"/>
    <w:rsid w:val="006209BF"/>
    <w:rsid w:val="0066227F"/>
    <w:rsid w:val="006C1215"/>
    <w:rsid w:val="007A69D1"/>
    <w:rsid w:val="007C5B0C"/>
    <w:rsid w:val="007E5599"/>
    <w:rsid w:val="007F0186"/>
    <w:rsid w:val="007F673A"/>
    <w:rsid w:val="00837A91"/>
    <w:rsid w:val="00852574"/>
    <w:rsid w:val="00877A0B"/>
    <w:rsid w:val="00895E02"/>
    <w:rsid w:val="008B2CD1"/>
    <w:rsid w:val="008B591A"/>
    <w:rsid w:val="009F079C"/>
    <w:rsid w:val="00A45F51"/>
    <w:rsid w:val="00AF181B"/>
    <w:rsid w:val="00B21831"/>
    <w:rsid w:val="00B3139D"/>
    <w:rsid w:val="00B54667"/>
    <w:rsid w:val="00B9688D"/>
    <w:rsid w:val="00BF02BF"/>
    <w:rsid w:val="00C0135A"/>
    <w:rsid w:val="00C34623"/>
    <w:rsid w:val="00C92307"/>
    <w:rsid w:val="00D34CE9"/>
    <w:rsid w:val="00D53B6C"/>
    <w:rsid w:val="00D602D7"/>
    <w:rsid w:val="00D67D97"/>
    <w:rsid w:val="00D94CF2"/>
    <w:rsid w:val="00DA1A8E"/>
    <w:rsid w:val="00E04B23"/>
    <w:rsid w:val="00E54984"/>
    <w:rsid w:val="00EB2A0D"/>
    <w:rsid w:val="00EB639D"/>
    <w:rsid w:val="00EF1A36"/>
    <w:rsid w:val="00F11947"/>
    <w:rsid w:val="00F12E28"/>
    <w:rsid w:val="00FD5CA7"/>
    <w:rsid w:val="5DAD66F9"/>
    <w:rsid w:val="BF1F509A"/>
    <w:rsid w:val="DFFF8C94"/>
    <w:rsid w:val="F9F785DB"/>
    <w:rsid w:val="FA9E4270"/>
    <w:rsid w:val="FBDED25E"/>
    <w:rsid w:val="FDCF5E7E"/>
    <w:rsid w:val="FF6BABDE"/>
    <w:rsid w:val="FF9FECEB"/>
    <w:rsid w:val="FF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325"/>
          <c:y val="0.157266666666667"/>
          <c:w val="0.6116"/>
          <c:h val="0.81546666666666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件数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-0.136875"/>
                  <c:y val="-0.01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125"/>
                  <c:y val="0.02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7758321926311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789914741729036"/>
                  <c:y val="-0.01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790631877397976"/>
                  <c:y val="-0.067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84375"/>
                  <c:y val="-0.06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加处罚款或者滞纳金</c:v>
                </c:pt>
                <c:pt idx="1">
                  <c:v>不履行××职责</c:v>
                </c:pt>
                <c:pt idx="2">
                  <c:v>吊销许可证件</c:v>
                </c:pt>
                <c:pt idx="3">
                  <c:v>行政强制执行</c:v>
                </c:pt>
                <c:pt idx="4">
                  <c:v>罚款</c:v>
                </c:pt>
                <c:pt idx="5">
                  <c:v>征收或者征用房屋</c:v>
                </c:pt>
                <c:pt idx="6">
                  <c:v>其他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70</c:v>
                </c:pt>
                <c:pt idx="1">
                  <c:v>24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287</Characters>
  <Lines>2</Lines>
  <Paragraphs>1</Paragraphs>
  <TotalTime>72</TotalTime>
  <ScaleCrop>false</ScaleCrop>
  <LinksUpToDate>false</LinksUpToDate>
  <CharactersWithSpaces>336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2021-04-24T09:26:00Z</dcterms:created>
  <dc:creator>李冬雪</dc:creator>
  <cp:lastModifiedBy>李冬雪</cp:lastModifiedBy>
  <dcterms:modified xsi:type="dcterms:W3CDTF">2025-07-30T10:26:13Z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